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74C" w:rsidRP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r w:rsidRPr="002A074C">
        <w:rPr>
          <w:rFonts w:ascii="Times New Roman" w:hAnsi="Times New Roman"/>
          <w:b/>
          <w:sz w:val="28"/>
          <w:szCs w:val="28"/>
          <w:lang w:eastAsia="ru-RU"/>
        </w:rPr>
        <w:t>Лекция 18</w:t>
      </w:r>
    </w:p>
    <w:bookmarkEnd w:id="0"/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2A074C" w:rsidRPr="00271D68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431EAE">
        <w:rPr>
          <w:rFonts w:ascii="Times New Roman" w:hAnsi="Times New Roman"/>
          <w:sz w:val="28"/>
          <w:szCs w:val="28"/>
          <w:lang w:eastAsia="ru-RU"/>
        </w:rPr>
        <w:t>беззараживани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431EAE">
        <w:rPr>
          <w:rFonts w:ascii="Times New Roman" w:hAnsi="Times New Roman"/>
          <w:sz w:val="28"/>
          <w:szCs w:val="28"/>
          <w:lang w:eastAsia="ru-RU"/>
        </w:rPr>
        <w:t xml:space="preserve"> осадков городских сточных вод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A074C" w:rsidRPr="00271D68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5639E">
        <w:rPr>
          <w:rFonts w:ascii="Times New Roman" w:hAnsi="Times New Roman"/>
          <w:sz w:val="28"/>
          <w:szCs w:val="28"/>
          <w:lang w:eastAsia="ru-RU"/>
        </w:rPr>
        <w:t>Исследования санитарного сос</w:t>
      </w:r>
      <w:r>
        <w:rPr>
          <w:rFonts w:ascii="Times New Roman" w:hAnsi="Times New Roman"/>
          <w:sz w:val="28"/>
          <w:szCs w:val="28"/>
          <w:lang w:eastAsia="ru-RU"/>
        </w:rPr>
        <w:t>тояния осадков, образующихся в про</w:t>
      </w:r>
      <w:r w:rsidRPr="00E5639E">
        <w:rPr>
          <w:rFonts w:ascii="Times New Roman" w:hAnsi="Times New Roman"/>
          <w:sz w:val="28"/>
          <w:szCs w:val="28"/>
          <w:lang w:eastAsia="ru-RU"/>
        </w:rPr>
        <w:t>цессах очистки сточных вод населенных мест, показывают, что не толь</w:t>
      </w:r>
      <w:r>
        <w:rPr>
          <w:rFonts w:ascii="Times New Roman" w:hAnsi="Times New Roman"/>
          <w:sz w:val="28"/>
          <w:szCs w:val="28"/>
          <w:lang w:eastAsia="ru-RU"/>
        </w:rPr>
        <w:t>ко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первичные, но и </w:t>
      </w:r>
      <w:proofErr w:type="spellStart"/>
      <w:r w:rsidRPr="00E5639E">
        <w:rPr>
          <w:rFonts w:ascii="Times New Roman" w:hAnsi="Times New Roman"/>
          <w:sz w:val="28"/>
          <w:szCs w:val="28"/>
          <w:lang w:eastAsia="ru-RU"/>
        </w:rPr>
        <w:t>сброженные</w:t>
      </w:r>
      <w:proofErr w:type="spell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в </w:t>
      </w:r>
      <w:proofErr w:type="spellStart"/>
      <w:r w:rsidRPr="00E5639E">
        <w:rPr>
          <w:rFonts w:ascii="Times New Roman" w:hAnsi="Times New Roman"/>
          <w:sz w:val="28"/>
          <w:szCs w:val="28"/>
          <w:lang w:eastAsia="ru-RU"/>
        </w:rPr>
        <w:t>мезофильных</w:t>
      </w:r>
      <w:proofErr w:type="spell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условиях смеси содержат </w:t>
      </w:r>
      <w:r>
        <w:rPr>
          <w:rFonts w:ascii="Times New Roman" w:hAnsi="Times New Roman"/>
          <w:sz w:val="28"/>
          <w:szCs w:val="28"/>
          <w:lang w:eastAsia="ru-RU"/>
        </w:rPr>
        <w:t>бо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льшое количество гельминтов и патогенных микроорганизмов. Попадая в </w:t>
      </w:r>
      <w:r>
        <w:rPr>
          <w:rFonts w:ascii="Times New Roman" w:hAnsi="Times New Roman"/>
          <w:sz w:val="28"/>
          <w:szCs w:val="28"/>
          <w:lang w:eastAsia="ru-RU"/>
        </w:rPr>
        <w:t>бла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гоприятные условия, яйца гельминтов проходят инвазионную стадию </w:t>
      </w:r>
      <w:r>
        <w:rPr>
          <w:rFonts w:ascii="Times New Roman" w:hAnsi="Times New Roman"/>
          <w:sz w:val="28"/>
          <w:szCs w:val="28"/>
          <w:lang w:eastAsia="ru-RU"/>
        </w:rPr>
        <w:t>р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азвития и становятся способными заражать людей и животных. 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5639E">
        <w:rPr>
          <w:rFonts w:ascii="Times New Roman" w:hAnsi="Times New Roman"/>
          <w:sz w:val="28"/>
          <w:szCs w:val="28"/>
          <w:lang w:eastAsia="ru-RU"/>
        </w:rPr>
        <w:t xml:space="preserve">Обеззараживание осадков сточных вод достигается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разными  методами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>:  термическими - прогревание, сушка, сжигание; химическими - обработка химическими реагентами;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биотермическими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компостирование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биологическими - уничтожение микроорганизмов простейшими, грибками и растениями почвы; физическими воздействиями - радиация, токи высокой частоты, ультразвуковые колебания, ультрафиолетовое излучение и т. п. 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5639E">
        <w:rPr>
          <w:rFonts w:ascii="Times New Roman" w:hAnsi="Times New Roman"/>
          <w:sz w:val="28"/>
          <w:szCs w:val="28"/>
          <w:lang w:eastAsia="ru-RU"/>
        </w:rPr>
        <w:t xml:space="preserve">Во многих случаях задача обеззараживания осадков решается в </w:t>
      </w:r>
      <w:r>
        <w:rPr>
          <w:rFonts w:ascii="Times New Roman" w:hAnsi="Times New Roman"/>
          <w:sz w:val="28"/>
          <w:szCs w:val="28"/>
          <w:lang w:eastAsia="ru-RU"/>
        </w:rPr>
        <w:t>основ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ных процессах их обработки, например при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термофильной  стабилизации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,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тепловой обработке, тер</w:t>
      </w:r>
      <w:r>
        <w:rPr>
          <w:rFonts w:ascii="Times New Roman" w:hAnsi="Times New Roman"/>
          <w:sz w:val="28"/>
          <w:szCs w:val="28"/>
          <w:lang w:eastAsia="ru-RU"/>
        </w:rPr>
        <w:t xml:space="preserve">мической 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сушке и сжигании. Как самостоятельная, </w:t>
      </w:r>
      <w:r>
        <w:rPr>
          <w:rFonts w:ascii="Times New Roman" w:hAnsi="Times New Roman"/>
          <w:sz w:val="28"/>
          <w:szCs w:val="28"/>
          <w:lang w:eastAsia="ru-RU"/>
        </w:rPr>
        <w:t>она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ставится в случае дальнейшего их использования в сельском хозяйстве </w:t>
      </w:r>
      <w:r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качестве органического удобрения. 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5639E">
        <w:rPr>
          <w:rFonts w:ascii="Times New Roman" w:hAnsi="Times New Roman"/>
          <w:sz w:val="28"/>
          <w:szCs w:val="28"/>
          <w:lang w:eastAsia="ru-RU"/>
        </w:rPr>
        <w:t xml:space="preserve">Широкое практическое применение 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E5639E">
        <w:rPr>
          <w:rFonts w:ascii="Times New Roman" w:hAnsi="Times New Roman"/>
          <w:sz w:val="28"/>
          <w:szCs w:val="28"/>
          <w:lang w:eastAsia="ru-RU"/>
        </w:rPr>
        <w:t>ля этих целей получили термические и химические методы обеззаражи</w:t>
      </w:r>
      <w:r>
        <w:rPr>
          <w:rFonts w:ascii="Times New Roman" w:hAnsi="Times New Roman"/>
          <w:sz w:val="28"/>
          <w:szCs w:val="28"/>
          <w:lang w:eastAsia="ru-RU"/>
        </w:rPr>
        <w:t>вания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осадков. Обеззараживание жидких осадков нагреванием до температуры </w:t>
      </w:r>
      <w:r>
        <w:rPr>
          <w:rFonts w:ascii="Times New Roman" w:hAnsi="Times New Roman"/>
          <w:sz w:val="28"/>
          <w:szCs w:val="28"/>
          <w:lang w:eastAsia="ru-RU"/>
        </w:rPr>
        <w:t>око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ло 100°С при </w:t>
      </w:r>
      <w:r>
        <w:rPr>
          <w:rFonts w:ascii="Times New Roman" w:hAnsi="Times New Roman"/>
          <w:sz w:val="28"/>
          <w:szCs w:val="28"/>
          <w:lang w:eastAsia="ru-RU"/>
        </w:rPr>
        <w:t>выдержке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в несколько минут способствует гибели яиц </w:t>
      </w:r>
      <w:r>
        <w:rPr>
          <w:rFonts w:ascii="Times New Roman" w:hAnsi="Times New Roman"/>
          <w:sz w:val="28"/>
          <w:szCs w:val="28"/>
          <w:lang w:eastAsia="ru-RU"/>
        </w:rPr>
        <w:t>гел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ьминтов и отмиранию патогенных микроорганизмов. При термическом режиме 52-56°С в течение 5 мин погибают многие патогенные бактерии,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E5639E">
        <w:rPr>
          <w:rFonts w:ascii="Times New Roman" w:hAnsi="Times New Roman"/>
          <w:sz w:val="28"/>
          <w:szCs w:val="28"/>
          <w:lang w:eastAsia="ru-RU"/>
        </w:rPr>
        <w:t>ри температуре 62-74°С и времени выдержки до 30 мин отмирают виру</w:t>
      </w:r>
      <w:r>
        <w:rPr>
          <w:rFonts w:ascii="Times New Roman" w:hAnsi="Times New Roman"/>
          <w:sz w:val="28"/>
          <w:szCs w:val="28"/>
          <w:lang w:eastAsia="ru-RU"/>
        </w:rPr>
        <w:t>сы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. Поэтому термическая пастеризация опасных в санитарном отношении </w:t>
      </w:r>
      <w:r>
        <w:rPr>
          <w:rFonts w:ascii="Times New Roman" w:hAnsi="Times New Roman"/>
          <w:sz w:val="28"/>
          <w:szCs w:val="28"/>
          <w:lang w:eastAsia="ru-RU"/>
        </w:rPr>
        <w:t>оса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дков является обязательной стадией их обработки, особенно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в  технологических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процессах, предусматривающих утилизацию осадка. 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5639E">
        <w:rPr>
          <w:rFonts w:ascii="Times New Roman" w:hAnsi="Times New Roman"/>
          <w:sz w:val="28"/>
          <w:szCs w:val="28"/>
          <w:lang w:eastAsia="ru-RU"/>
        </w:rPr>
        <w:t>Обеззараживание механически обезвоженных осадков проводят на установках по дегельминтизации, состоящ</w:t>
      </w:r>
      <w:r>
        <w:rPr>
          <w:rFonts w:ascii="Times New Roman" w:hAnsi="Times New Roman"/>
          <w:sz w:val="28"/>
          <w:szCs w:val="28"/>
          <w:lang w:eastAsia="ru-RU"/>
        </w:rPr>
        <w:t>их</w:t>
      </w:r>
      <w:r w:rsidRPr="00E5639E">
        <w:rPr>
          <w:rFonts w:ascii="Times New Roman" w:hAnsi="Times New Roman"/>
          <w:sz w:val="28"/>
          <w:szCs w:val="28"/>
          <w:lang w:eastAsia="ru-RU"/>
        </w:rPr>
        <w:t xml:space="preserve"> из ленточного конвейера с приемным бункером и газовых горелок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инфракрасного  излучения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. Для создания слоя осадка толщиной 10-25 мм бункер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оборудован  подвижными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стенками и регулировочными валами. Температура прогревания осадка регулируется скоростью движения ленты, числом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работающих  горелок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и толщиной слоя осадка. При движении по конвейеру </w:t>
      </w:r>
      <w:proofErr w:type="gramStart"/>
      <w:r w:rsidRPr="00E5639E">
        <w:rPr>
          <w:rFonts w:ascii="Times New Roman" w:hAnsi="Times New Roman"/>
          <w:sz w:val="28"/>
          <w:szCs w:val="28"/>
          <w:lang w:eastAsia="ru-RU"/>
        </w:rPr>
        <w:t>осадок  нагревается</w:t>
      </w:r>
      <w:proofErr w:type="gramEnd"/>
      <w:r w:rsidRPr="00E5639E">
        <w:rPr>
          <w:rFonts w:ascii="Times New Roman" w:hAnsi="Times New Roman"/>
          <w:sz w:val="28"/>
          <w:szCs w:val="28"/>
          <w:lang w:eastAsia="ru-RU"/>
        </w:rPr>
        <w:t xml:space="preserve"> до температуры 60-65 °С. Такие установки рекомендуется применять на станциях  пропускной способностью 20-30 тыс. м</w:t>
      </w:r>
      <w:r w:rsidRPr="009A1B6F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E5639E"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 w:rsidRPr="00E5639E">
        <w:rPr>
          <w:rFonts w:ascii="Times New Roman" w:hAnsi="Times New Roman"/>
          <w:sz w:val="28"/>
          <w:szCs w:val="28"/>
          <w:lang w:eastAsia="ru-RU"/>
        </w:rPr>
        <w:t>сут</w:t>
      </w:r>
      <w:proofErr w:type="spellEnd"/>
      <w:r w:rsidRPr="00E5639E">
        <w:rPr>
          <w:rFonts w:ascii="Times New Roman" w:hAnsi="Times New Roman"/>
          <w:sz w:val="28"/>
          <w:szCs w:val="28"/>
          <w:lang w:eastAsia="ru-RU"/>
        </w:rPr>
        <w:t>.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2258">
        <w:rPr>
          <w:rFonts w:ascii="Times New Roman" w:hAnsi="Times New Roman"/>
          <w:sz w:val="28"/>
          <w:szCs w:val="28"/>
          <w:lang w:eastAsia="ru-RU"/>
        </w:rPr>
        <w:t xml:space="preserve">Химическое обеззараживание осадков можно осуществлять как </w:t>
      </w:r>
      <w:r>
        <w:rPr>
          <w:rFonts w:ascii="Times New Roman" w:hAnsi="Times New Roman"/>
          <w:sz w:val="28"/>
          <w:szCs w:val="28"/>
          <w:lang w:eastAsia="ru-RU"/>
        </w:rPr>
        <w:t>ж</w:t>
      </w:r>
      <w:r w:rsidRPr="00BF2258">
        <w:rPr>
          <w:rFonts w:ascii="Times New Roman" w:hAnsi="Times New Roman"/>
          <w:sz w:val="28"/>
          <w:szCs w:val="28"/>
          <w:lang w:eastAsia="ru-RU"/>
        </w:rPr>
        <w:t xml:space="preserve">идких, так и обезвоженных. Для химического обеззараживания осадков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BF2258">
        <w:rPr>
          <w:rFonts w:ascii="Times New Roman" w:hAnsi="Times New Roman"/>
          <w:sz w:val="28"/>
          <w:szCs w:val="28"/>
          <w:lang w:eastAsia="ru-RU"/>
        </w:rPr>
        <w:t xml:space="preserve">рименяют известь, аммиак, </w:t>
      </w:r>
      <w:proofErr w:type="spellStart"/>
      <w:r w:rsidRPr="00BF2258">
        <w:rPr>
          <w:rFonts w:ascii="Times New Roman" w:hAnsi="Times New Roman"/>
          <w:sz w:val="28"/>
          <w:szCs w:val="28"/>
          <w:lang w:eastAsia="ru-RU"/>
        </w:rPr>
        <w:t>тиазон</w:t>
      </w:r>
      <w:proofErr w:type="spellEnd"/>
      <w:r w:rsidRPr="00BF2258">
        <w:rPr>
          <w:rFonts w:ascii="Times New Roman" w:hAnsi="Times New Roman"/>
          <w:sz w:val="28"/>
          <w:szCs w:val="28"/>
          <w:lang w:eastAsia="ru-RU"/>
        </w:rPr>
        <w:t xml:space="preserve">, формальдегид и мочевину. Остаточное </w:t>
      </w:r>
      <w:r>
        <w:rPr>
          <w:rFonts w:ascii="Times New Roman" w:hAnsi="Times New Roman"/>
          <w:sz w:val="28"/>
          <w:szCs w:val="28"/>
          <w:lang w:eastAsia="ru-RU"/>
        </w:rPr>
        <w:t>со</w:t>
      </w:r>
      <w:r w:rsidRPr="00BF2258">
        <w:rPr>
          <w:rFonts w:ascii="Times New Roman" w:hAnsi="Times New Roman"/>
          <w:sz w:val="28"/>
          <w:szCs w:val="28"/>
          <w:lang w:eastAsia="ru-RU"/>
        </w:rPr>
        <w:t xml:space="preserve">держание в осадках названных веществ предотвращает реактивацию патогенных </w:t>
      </w:r>
      <w:r w:rsidRPr="00BF2258">
        <w:rPr>
          <w:rFonts w:ascii="Times New Roman" w:hAnsi="Times New Roman"/>
          <w:sz w:val="28"/>
          <w:szCs w:val="28"/>
          <w:lang w:eastAsia="ru-RU"/>
        </w:rPr>
        <w:lastRenderedPageBreak/>
        <w:t xml:space="preserve">микроорганизмов и поддерживает стабильность осадков. Ранее отмечалось, что введение в осадки извести </w:t>
      </w:r>
      <w:proofErr w:type="gramStart"/>
      <w:r w:rsidRPr="00BF2258">
        <w:rPr>
          <w:rFonts w:ascii="Times New Roman" w:hAnsi="Times New Roman"/>
          <w:sz w:val="28"/>
          <w:szCs w:val="28"/>
          <w:lang w:eastAsia="ru-RU"/>
        </w:rPr>
        <w:t>повышает  величину</w:t>
      </w:r>
      <w:proofErr w:type="gramEnd"/>
      <w:r w:rsidRPr="00BF2258">
        <w:rPr>
          <w:rFonts w:ascii="Times New Roman" w:hAnsi="Times New Roman"/>
          <w:sz w:val="28"/>
          <w:szCs w:val="28"/>
          <w:lang w:eastAsia="ru-RU"/>
        </w:rPr>
        <w:t xml:space="preserve"> рН до 10 и более, они теряют запах, подавляется развитие в них са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BF2258">
        <w:rPr>
          <w:rFonts w:ascii="Times New Roman" w:hAnsi="Times New Roman"/>
          <w:sz w:val="28"/>
          <w:szCs w:val="28"/>
          <w:lang w:eastAsia="ru-RU"/>
        </w:rPr>
        <w:t>итарно-показательных микроорганизмов (кишечной палочки и энтерокок</w:t>
      </w:r>
      <w:r>
        <w:rPr>
          <w:rFonts w:ascii="Times New Roman" w:hAnsi="Times New Roman"/>
          <w:sz w:val="28"/>
          <w:szCs w:val="28"/>
          <w:lang w:eastAsia="ru-RU"/>
        </w:rPr>
        <w:t>к</w:t>
      </w:r>
      <w:r w:rsidRPr="00BF2258">
        <w:rPr>
          <w:rFonts w:ascii="Times New Roman" w:hAnsi="Times New Roman"/>
          <w:sz w:val="28"/>
          <w:szCs w:val="28"/>
          <w:lang w:eastAsia="ru-RU"/>
        </w:rPr>
        <w:t xml:space="preserve">а). Однако щелочная среда не оказывает существенного влияния на яйца гельминтов. Деструкция и гибель яиц гельминтов происходит при введении 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BF2258">
        <w:rPr>
          <w:rFonts w:ascii="Times New Roman" w:hAnsi="Times New Roman"/>
          <w:sz w:val="28"/>
          <w:szCs w:val="28"/>
          <w:lang w:eastAsia="ru-RU"/>
        </w:rPr>
        <w:t xml:space="preserve"> осадки только негашеной извести, которая наряду с увеличением щелочности осадков повышает их температуру. В процессе гашения 1 грамм-моля окиси кальция, содержащейся в извести, выделяется 65 кДж тепла. 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906EB">
        <w:rPr>
          <w:rFonts w:ascii="Times New Roman" w:hAnsi="Times New Roman"/>
          <w:sz w:val="28"/>
          <w:szCs w:val="28"/>
          <w:lang w:eastAsia="ru-RU"/>
        </w:rPr>
        <w:t xml:space="preserve">Применение извести, аммиака, </w:t>
      </w:r>
      <w:proofErr w:type="spellStart"/>
      <w:r w:rsidRPr="00E906EB">
        <w:rPr>
          <w:rFonts w:ascii="Times New Roman" w:hAnsi="Times New Roman"/>
          <w:sz w:val="28"/>
          <w:szCs w:val="28"/>
          <w:lang w:eastAsia="ru-RU"/>
        </w:rPr>
        <w:t>тиазона</w:t>
      </w:r>
      <w:proofErr w:type="spellEnd"/>
      <w:r w:rsidRPr="00E906EB">
        <w:rPr>
          <w:rFonts w:ascii="Times New Roman" w:hAnsi="Times New Roman"/>
          <w:sz w:val="28"/>
          <w:szCs w:val="28"/>
          <w:lang w:eastAsia="ru-RU"/>
        </w:rPr>
        <w:t>, формальдегида и мочеви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ы позволяет использовать их двойное действие — на осадки и почву, что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E906EB">
        <w:rPr>
          <w:rFonts w:ascii="Times New Roman" w:hAnsi="Times New Roman"/>
          <w:sz w:val="28"/>
          <w:szCs w:val="28"/>
          <w:lang w:eastAsia="ru-RU"/>
        </w:rPr>
        <w:t>риводит к снижению эксплуатационных затрат на обеззараживание осад</w:t>
      </w:r>
      <w:r>
        <w:rPr>
          <w:rFonts w:ascii="Times New Roman" w:hAnsi="Times New Roman"/>
          <w:sz w:val="28"/>
          <w:szCs w:val="28"/>
          <w:lang w:eastAsia="ru-RU"/>
        </w:rPr>
        <w:t>к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ов и подготовку их к утилизации в качестве удобрения. Однако </w:t>
      </w:r>
      <w:proofErr w:type="gramStart"/>
      <w:r w:rsidRPr="00E906EB">
        <w:rPr>
          <w:rFonts w:ascii="Times New Roman" w:hAnsi="Times New Roman"/>
          <w:sz w:val="28"/>
          <w:szCs w:val="28"/>
          <w:lang w:eastAsia="ru-RU"/>
        </w:rPr>
        <w:t>доза  внесения</w:t>
      </w:r>
      <w:proofErr w:type="gramEnd"/>
      <w:r w:rsidRPr="00E906EB">
        <w:rPr>
          <w:rFonts w:ascii="Times New Roman" w:hAnsi="Times New Roman"/>
          <w:sz w:val="28"/>
          <w:szCs w:val="28"/>
          <w:lang w:eastAsia="ru-RU"/>
        </w:rPr>
        <w:t xml:space="preserve"> осадков, обработанных химическими веществами, должна  устанавливаться с учетом их действия на окружающую среду.</w:t>
      </w:r>
    </w:p>
    <w:p w:rsidR="002A074C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906EB">
        <w:rPr>
          <w:rFonts w:ascii="Times New Roman" w:hAnsi="Times New Roman"/>
          <w:sz w:val="28"/>
          <w:szCs w:val="28"/>
          <w:lang w:eastAsia="ru-RU"/>
        </w:rPr>
        <w:t>Радиационный метод обеззараживания осадков изучался в Киевском медицинском институте. Обработка осадков ускоренными электрона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и и гамма-лучами в 1 Мрад и выше полностью уничтожает патогенные </w:t>
      </w:r>
      <w:r>
        <w:rPr>
          <w:rFonts w:ascii="Times New Roman" w:hAnsi="Times New Roman"/>
          <w:sz w:val="28"/>
          <w:szCs w:val="28"/>
          <w:lang w:eastAsia="ru-RU"/>
        </w:rPr>
        <w:t>к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ишечные бактерии и яйца гельминтов. После такой обработки </w:t>
      </w:r>
      <w:proofErr w:type="gramStart"/>
      <w:r w:rsidRPr="00E906EB">
        <w:rPr>
          <w:rFonts w:ascii="Times New Roman" w:hAnsi="Times New Roman"/>
          <w:sz w:val="28"/>
          <w:szCs w:val="28"/>
          <w:lang w:eastAsia="ru-RU"/>
        </w:rPr>
        <w:t>осадки  соответствуют</w:t>
      </w:r>
      <w:proofErr w:type="gramEnd"/>
      <w:r w:rsidRPr="00E906EB">
        <w:rPr>
          <w:rFonts w:ascii="Times New Roman" w:hAnsi="Times New Roman"/>
          <w:sz w:val="28"/>
          <w:szCs w:val="28"/>
          <w:lang w:eastAsia="ru-RU"/>
        </w:rPr>
        <w:t xml:space="preserve"> требованиям, предъявляемым к осадкам, используемым в  качестве удобрения. При облучении необходимо создавать равномерный слой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E906EB">
        <w:rPr>
          <w:rFonts w:ascii="Times New Roman" w:hAnsi="Times New Roman"/>
          <w:sz w:val="28"/>
          <w:szCs w:val="28"/>
          <w:lang w:eastAsia="ru-RU"/>
        </w:rPr>
        <w:t>садка толщиной, не превышающей проникаю</w:t>
      </w:r>
      <w:r>
        <w:rPr>
          <w:rFonts w:ascii="Times New Roman" w:hAnsi="Times New Roman"/>
          <w:sz w:val="28"/>
          <w:szCs w:val="28"/>
          <w:lang w:eastAsia="ru-RU"/>
        </w:rPr>
        <w:t xml:space="preserve">щей способности электронов. </w:t>
      </w:r>
    </w:p>
    <w:p w:rsidR="002A074C" w:rsidRPr="00440C6A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E906EB">
        <w:rPr>
          <w:rFonts w:ascii="Times New Roman" w:hAnsi="Times New Roman"/>
          <w:sz w:val="28"/>
          <w:szCs w:val="28"/>
          <w:lang w:eastAsia="ru-RU"/>
        </w:rPr>
        <w:t>На крупных станциях аэрации целесооб</w:t>
      </w:r>
      <w:r>
        <w:rPr>
          <w:rFonts w:ascii="Times New Roman" w:hAnsi="Times New Roman"/>
          <w:sz w:val="28"/>
          <w:szCs w:val="28"/>
          <w:lang w:eastAsia="ru-RU"/>
        </w:rPr>
        <w:t>р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азно применение термической сушки механически обезвоженных осадков, </w:t>
      </w:r>
      <w:r>
        <w:rPr>
          <w:rFonts w:ascii="Times New Roman" w:hAnsi="Times New Roman"/>
          <w:sz w:val="28"/>
          <w:szCs w:val="28"/>
          <w:lang w:eastAsia="ru-RU"/>
        </w:rPr>
        <w:t>поз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воляющей сократить транспортные расходы и получить удобрение из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E906EB">
        <w:rPr>
          <w:rFonts w:ascii="Times New Roman" w:hAnsi="Times New Roman"/>
          <w:sz w:val="28"/>
          <w:szCs w:val="28"/>
          <w:lang w:eastAsia="ru-RU"/>
        </w:rPr>
        <w:t>садков в виде сыпучих матери</w:t>
      </w:r>
      <w:r>
        <w:rPr>
          <w:rFonts w:ascii="Times New Roman" w:hAnsi="Times New Roman"/>
          <w:sz w:val="28"/>
          <w:szCs w:val="28"/>
          <w:lang w:eastAsia="ru-RU"/>
        </w:rPr>
        <w:t>алов. Для сокращения топливно- эне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ргетических расходов на станциях аэрации пропускной способностью до </w:t>
      </w:r>
      <w:r>
        <w:rPr>
          <w:rFonts w:ascii="Times New Roman" w:hAnsi="Times New Roman"/>
          <w:sz w:val="28"/>
          <w:szCs w:val="28"/>
          <w:lang w:eastAsia="ru-RU"/>
        </w:rPr>
        <w:t>2</w:t>
      </w:r>
      <w:r w:rsidRPr="00E906EB">
        <w:rPr>
          <w:rFonts w:ascii="Times New Roman" w:hAnsi="Times New Roman"/>
          <w:sz w:val="28"/>
          <w:szCs w:val="28"/>
          <w:lang w:eastAsia="ru-RU"/>
        </w:rPr>
        <w:t>0 тыс. м</w:t>
      </w:r>
      <w:r w:rsidRPr="00E906EB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E906EB"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 w:rsidRPr="00E906EB">
        <w:rPr>
          <w:rFonts w:ascii="Times New Roman" w:hAnsi="Times New Roman"/>
          <w:sz w:val="28"/>
          <w:szCs w:val="28"/>
          <w:lang w:eastAsia="ru-RU"/>
        </w:rPr>
        <w:t>сут</w:t>
      </w:r>
      <w:proofErr w:type="spellEnd"/>
      <w:r w:rsidRPr="00E906EB">
        <w:rPr>
          <w:rFonts w:ascii="Times New Roman" w:hAnsi="Times New Roman"/>
          <w:sz w:val="28"/>
          <w:szCs w:val="28"/>
          <w:lang w:eastAsia="ru-RU"/>
        </w:rPr>
        <w:t xml:space="preserve"> целесообразно применение камер дегельминтизации, до </w:t>
      </w:r>
      <w:r>
        <w:rPr>
          <w:rFonts w:ascii="Times New Roman" w:hAnsi="Times New Roman"/>
          <w:sz w:val="28"/>
          <w:szCs w:val="28"/>
          <w:lang w:eastAsia="ru-RU"/>
        </w:rPr>
        <w:t>5</w:t>
      </w:r>
      <w:r w:rsidRPr="00E906EB">
        <w:rPr>
          <w:rFonts w:ascii="Times New Roman" w:hAnsi="Times New Roman"/>
          <w:sz w:val="28"/>
          <w:szCs w:val="28"/>
          <w:lang w:eastAsia="ru-RU"/>
        </w:rPr>
        <w:t>0 тыс. м</w:t>
      </w:r>
      <w:r w:rsidRPr="00E906EB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E906EB"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 w:rsidRPr="00E906EB">
        <w:rPr>
          <w:rFonts w:ascii="Times New Roman" w:hAnsi="Times New Roman"/>
          <w:sz w:val="28"/>
          <w:szCs w:val="28"/>
          <w:lang w:eastAsia="ru-RU"/>
        </w:rPr>
        <w:t>сут</w:t>
      </w:r>
      <w:proofErr w:type="spellEnd"/>
      <w:r w:rsidRPr="00E906EB">
        <w:rPr>
          <w:rFonts w:ascii="Times New Roman" w:hAnsi="Times New Roman"/>
          <w:sz w:val="28"/>
          <w:szCs w:val="28"/>
          <w:lang w:eastAsia="ru-RU"/>
        </w:rPr>
        <w:t xml:space="preserve"> — методов химического обеззараживания. В случаях, когда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садок не подлежит утилизации в качестве удобрения, может применяться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E906EB">
        <w:rPr>
          <w:rFonts w:ascii="Times New Roman" w:hAnsi="Times New Roman"/>
          <w:sz w:val="28"/>
          <w:szCs w:val="28"/>
          <w:lang w:eastAsia="ru-RU"/>
        </w:rPr>
        <w:t xml:space="preserve">жигание с использованием получаемого тепла. </w:t>
      </w:r>
    </w:p>
    <w:p w:rsidR="002A074C" w:rsidRPr="008618BB" w:rsidRDefault="002A074C" w:rsidP="002A07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241814" w:rsidRDefault="00241814" w:rsidP="002A074C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E"/>
    <w:rsid w:val="00241814"/>
    <w:rsid w:val="002A074C"/>
    <w:rsid w:val="004F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7451D"/>
  <w15:chartTrackingRefBased/>
  <w15:docId w15:val="{55D1F5BC-CCC7-4339-A83D-AA6E78442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74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698</Words>
  <Characters>3982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2022-01-30T15:54:00Z</dcterms:created>
  <dcterms:modified xsi:type="dcterms:W3CDTF">2022-01-30T15:55:00Z</dcterms:modified>
</cp:coreProperties>
</file>